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8BB" w:rsidRPr="00E548BB" w:rsidRDefault="00E548BB" w:rsidP="00E548BB">
      <w:pPr>
        <w:tabs>
          <w:tab w:val="left" w:pos="14317"/>
        </w:tabs>
        <w:jc w:val="center"/>
        <w:rPr>
          <w:rFonts w:ascii="Arial" w:hAnsi="Arial" w:cs="Arial"/>
          <w:sz w:val="24"/>
          <w:szCs w:val="24"/>
        </w:rPr>
      </w:pPr>
      <w:bookmarkStart w:id="0" w:name="_GoBack"/>
      <w:r w:rsidRPr="00E548BB">
        <w:rPr>
          <w:rFonts w:ascii="Arial" w:hAnsi="Arial" w:cs="Arial"/>
          <w:sz w:val="24"/>
          <w:szCs w:val="24"/>
        </w:rPr>
        <w:t>Опубликовано в периодическом печатном издании «</w:t>
      </w:r>
      <w:proofErr w:type="spellStart"/>
      <w:r w:rsidRPr="00E548BB">
        <w:rPr>
          <w:rFonts w:ascii="Arial" w:hAnsi="Arial" w:cs="Arial"/>
          <w:sz w:val="24"/>
          <w:szCs w:val="24"/>
        </w:rPr>
        <w:t>Сурковский</w:t>
      </w:r>
      <w:proofErr w:type="spellEnd"/>
      <w:r w:rsidRPr="00E548BB">
        <w:rPr>
          <w:rFonts w:ascii="Arial" w:hAnsi="Arial" w:cs="Arial"/>
          <w:sz w:val="24"/>
          <w:szCs w:val="24"/>
        </w:rPr>
        <w:t xml:space="preserve"> </w:t>
      </w:r>
      <w:proofErr w:type="gramStart"/>
      <w:r w:rsidRPr="00E548BB">
        <w:rPr>
          <w:rFonts w:ascii="Arial" w:hAnsi="Arial" w:cs="Arial"/>
          <w:sz w:val="24"/>
          <w:szCs w:val="24"/>
        </w:rPr>
        <w:t>Вестник»  №</w:t>
      </w:r>
      <w:proofErr w:type="gramEnd"/>
      <w:r w:rsidRPr="00E548BB">
        <w:rPr>
          <w:rFonts w:ascii="Arial" w:hAnsi="Arial" w:cs="Arial"/>
          <w:sz w:val="24"/>
          <w:szCs w:val="24"/>
        </w:rPr>
        <w:t xml:space="preserve"> 179 от 17.06.2022</w:t>
      </w:r>
    </w:p>
    <w:p w:rsidR="00312230" w:rsidRPr="00E548BB" w:rsidRDefault="00312230" w:rsidP="00312230">
      <w:pPr>
        <w:ind w:firstLine="708"/>
        <w:jc w:val="center"/>
        <w:rPr>
          <w:rFonts w:ascii="Arial" w:hAnsi="Arial" w:cs="Arial"/>
          <w:b/>
          <w:sz w:val="24"/>
          <w:szCs w:val="24"/>
        </w:rPr>
      </w:pPr>
      <w:r w:rsidRPr="00E548BB">
        <w:rPr>
          <w:rFonts w:ascii="Arial" w:hAnsi="Arial" w:cs="Arial"/>
          <w:b/>
          <w:sz w:val="24"/>
          <w:szCs w:val="24"/>
        </w:rPr>
        <w:t xml:space="preserve">АДМИНИСТРАЦИЯ </w:t>
      </w:r>
    </w:p>
    <w:p w:rsidR="00312230" w:rsidRPr="00E548BB" w:rsidRDefault="00312230" w:rsidP="00312230">
      <w:pPr>
        <w:ind w:firstLine="708"/>
        <w:jc w:val="center"/>
        <w:rPr>
          <w:rFonts w:ascii="Arial" w:hAnsi="Arial" w:cs="Arial"/>
          <w:sz w:val="24"/>
          <w:szCs w:val="24"/>
        </w:rPr>
      </w:pPr>
      <w:r w:rsidRPr="00E548BB">
        <w:rPr>
          <w:rFonts w:ascii="Arial" w:hAnsi="Arial" w:cs="Arial"/>
          <w:b/>
          <w:sz w:val="24"/>
          <w:szCs w:val="24"/>
        </w:rPr>
        <w:t>СУРКОВСКОГО СЕЛЬСОВЕТА</w:t>
      </w:r>
    </w:p>
    <w:p w:rsidR="00312230" w:rsidRPr="00E548BB" w:rsidRDefault="00312230" w:rsidP="00312230">
      <w:pPr>
        <w:jc w:val="center"/>
        <w:rPr>
          <w:rFonts w:ascii="Arial" w:hAnsi="Arial" w:cs="Arial"/>
          <w:b/>
          <w:sz w:val="24"/>
          <w:szCs w:val="24"/>
        </w:rPr>
      </w:pPr>
      <w:r w:rsidRPr="00E548BB">
        <w:rPr>
          <w:rFonts w:ascii="Arial" w:hAnsi="Arial" w:cs="Arial"/>
          <w:b/>
          <w:sz w:val="24"/>
          <w:szCs w:val="24"/>
        </w:rPr>
        <w:t xml:space="preserve">ТОГУЧИНСКОГО РАЙОНА </w:t>
      </w:r>
    </w:p>
    <w:p w:rsidR="00312230" w:rsidRPr="00E548BB" w:rsidRDefault="00312230" w:rsidP="00312230">
      <w:pPr>
        <w:jc w:val="center"/>
        <w:rPr>
          <w:rFonts w:ascii="Arial" w:hAnsi="Arial" w:cs="Arial"/>
          <w:sz w:val="24"/>
          <w:szCs w:val="24"/>
        </w:rPr>
      </w:pPr>
      <w:r w:rsidRPr="00E548BB">
        <w:rPr>
          <w:rFonts w:ascii="Arial" w:hAnsi="Arial" w:cs="Arial"/>
          <w:b/>
          <w:sz w:val="24"/>
          <w:szCs w:val="24"/>
        </w:rPr>
        <w:t>НОВОСИБИРСКОЙ ОБЛАСТИ</w:t>
      </w:r>
      <w:r w:rsidRPr="00E548BB">
        <w:rPr>
          <w:rFonts w:ascii="Arial" w:hAnsi="Arial" w:cs="Arial"/>
          <w:sz w:val="24"/>
          <w:szCs w:val="24"/>
        </w:rPr>
        <w:t xml:space="preserve"> </w:t>
      </w:r>
    </w:p>
    <w:p w:rsidR="00312230" w:rsidRPr="00E548BB" w:rsidRDefault="00312230" w:rsidP="00312230">
      <w:pPr>
        <w:jc w:val="center"/>
        <w:rPr>
          <w:rFonts w:ascii="Arial" w:hAnsi="Arial" w:cs="Arial"/>
          <w:sz w:val="24"/>
          <w:szCs w:val="24"/>
        </w:rPr>
      </w:pPr>
    </w:p>
    <w:p w:rsidR="00312230" w:rsidRPr="00E548BB" w:rsidRDefault="00312230" w:rsidP="00312230">
      <w:pPr>
        <w:jc w:val="center"/>
        <w:rPr>
          <w:rFonts w:ascii="Arial" w:hAnsi="Arial" w:cs="Arial"/>
          <w:b/>
          <w:sz w:val="24"/>
          <w:szCs w:val="24"/>
        </w:rPr>
      </w:pPr>
      <w:r w:rsidRPr="00E548BB">
        <w:rPr>
          <w:rFonts w:ascii="Arial" w:hAnsi="Arial" w:cs="Arial"/>
          <w:b/>
          <w:sz w:val="24"/>
          <w:szCs w:val="24"/>
        </w:rPr>
        <w:t>ПОСТАНОВЛЕНИЕ</w:t>
      </w:r>
    </w:p>
    <w:p w:rsidR="00312230" w:rsidRPr="00E548BB" w:rsidRDefault="00312230" w:rsidP="00312230">
      <w:pPr>
        <w:jc w:val="center"/>
        <w:rPr>
          <w:rFonts w:ascii="Arial" w:hAnsi="Arial" w:cs="Arial"/>
          <w:b/>
          <w:sz w:val="24"/>
          <w:szCs w:val="24"/>
        </w:rPr>
      </w:pPr>
    </w:p>
    <w:p w:rsidR="00312230" w:rsidRPr="00E548BB" w:rsidRDefault="00312230" w:rsidP="00312230">
      <w:pPr>
        <w:jc w:val="center"/>
        <w:rPr>
          <w:rFonts w:ascii="Arial" w:hAnsi="Arial" w:cs="Arial"/>
          <w:sz w:val="24"/>
          <w:szCs w:val="24"/>
        </w:rPr>
      </w:pPr>
      <w:r w:rsidRPr="00E548BB">
        <w:rPr>
          <w:rFonts w:ascii="Arial" w:hAnsi="Arial" w:cs="Arial"/>
          <w:sz w:val="24"/>
          <w:szCs w:val="24"/>
        </w:rPr>
        <w:t xml:space="preserve"> 07.06.2022 года                       с. </w:t>
      </w:r>
      <w:proofErr w:type="spellStart"/>
      <w:r w:rsidRPr="00E548BB">
        <w:rPr>
          <w:rFonts w:ascii="Arial" w:hAnsi="Arial" w:cs="Arial"/>
          <w:sz w:val="24"/>
          <w:szCs w:val="24"/>
        </w:rPr>
        <w:t>Сурково</w:t>
      </w:r>
      <w:proofErr w:type="spellEnd"/>
      <w:r w:rsidRPr="00E548BB">
        <w:rPr>
          <w:rFonts w:ascii="Arial" w:hAnsi="Arial" w:cs="Arial"/>
          <w:sz w:val="24"/>
          <w:szCs w:val="24"/>
        </w:rPr>
        <w:t xml:space="preserve">                                          № 52</w:t>
      </w:r>
    </w:p>
    <w:p w:rsidR="00312230" w:rsidRPr="00E548BB" w:rsidRDefault="00312230" w:rsidP="00312230">
      <w:pPr>
        <w:ind w:firstLine="708"/>
        <w:rPr>
          <w:rFonts w:ascii="Arial" w:hAnsi="Arial" w:cs="Arial"/>
          <w:sz w:val="24"/>
          <w:szCs w:val="24"/>
        </w:rPr>
      </w:pPr>
    </w:p>
    <w:p w:rsidR="00312230" w:rsidRPr="00E548BB" w:rsidRDefault="00312230" w:rsidP="00312230">
      <w:pPr>
        <w:rPr>
          <w:rFonts w:ascii="Arial" w:hAnsi="Arial" w:cs="Arial"/>
          <w:sz w:val="24"/>
          <w:szCs w:val="24"/>
        </w:rPr>
      </w:pPr>
    </w:p>
    <w:p w:rsidR="00312230" w:rsidRPr="00E548BB" w:rsidRDefault="00312230" w:rsidP="00312230">
      <w:pPr>
        <w:jc w:val="center"/>
        <w:rPr>
          <w:rFonts w:ascii="Arial" w:hAnsi="Arial" w:cs="Arial"/>
          <w:sz w:val="24"/>
          <w:szCs w:val="24"/>
        </w:rPr>
      </w:pPr>
      <w:r w:rsidRPr="00E548BB">
        <w:rPr>
          <w:rFonts w:ascii="Arial" w:hAnsi="Arial" w:cs="Arial"/>
          <w:sz w:val="24"/>
          <w:szCs w:val="24"/>
        </w:rPr>
        <w:t xml:space="preserve">Об утверждении Порядка финансового обеспечения муниципальных казенных учреждений </w:t>
      </w:r>
    </w:p>
    <w:p w:rsidR="00312230" w:rsidRPr="00E548BB" w:rsidRDefault="00312230" w:rsidP="00312230">
      <w:pPr>
        <w:jc w:val="center"/>
        <w:rPr>
          <w:rFonts w:ascii="Arial" w:hAnsi="Arial" w:cs="Arial"/>
          <w:sz w:val="24"/>
          <w:szCs w:val="24"/>
        </w:rPr>
      </w:pPr>
    </w:p>
    <w:p w:rsidR="00312230" w:rsidRPr="00E548BB" w:rsidRDefault="00312230" w:rsidP="00312230">
      <w:pPr>
        <w:jc w:val="center"/>
        <w:rPr>
          <w:rFonts w:ascii="Arial" w:hAnsi="Arial" w:cs="Arial"/>
          <w:sz w:val="24"/>
          <w:szCs w:val="24"/>
        </w:rPr>
      </w:pPr>
    </w:p>
    <w:p w:rsidR="00312230" w:rsidRPr="00E548BB" w:rsidRDefault="00312230" w:rsidP="00312230">
      <w:pPr>
        <w:jc w:val="both"/>
        <w:rPr>
          <w:rFonts w:ascii="Arial" w:hAnsi="Arial" w:cs="Arial"/>
          <w:sz w:val="24"/>
          <w:szCs w:val="24"/>
        </w:rPr>
      </w:pPr>
      <w:r w:rsidRPr="00E548BB">
        <w:rPr>
          <w:rFonts w:ascii="Arial" w:hAnsi="Arial" w:cs="Arial"/>
          <w:sz w:val="24"/>
          <w:szCs w:val="24"/>
        </w:rPr>
        <w:t xml:space="preserve">          В соответствии со ст. 6, 161, 221 Бюджетного кодекса Российской Федерации, администрация Сурковского сельсовета </w:t>
      </w:r>
      <w:proofErr w:type="spellStart"/>
      <w:r w:rsidRPr="00E548BB">
        <w:rPr>
          <w:rFonts w:ascii="Arial" w:hAnsi="Arial" w:cs="Arial"/>
          <w:sz w:val="24"/>
          <w:szCs w:val="24"/>
        </w:rPr>
        <w:t>Тогучинского</w:t>
      </w:r>
      <w:proofErr w:type="spellEnd"/>
      <w:r w:rsidRPr="00E548BB">
        <w:rPr>
          <w:rFonts w:ascii="Arial" w:hAnsi="Arial" w:cs="Arial"/>
          <w:sz w:val="24"/>
          <w:szCs w:val="24"/>
        </w:rPr>
        <w:t xml:space="preserve"> района Новосибирской области</w:t>
      </w:r>
    </w:p>
    <w:p w:rsidR="00312230" w:rsidRPr="00E548BB" w:rsidRDefault="00312230" w:rsidP="00312230">
      <w:pPr>
        <w:jc w:val="both"/>
        <w:rPr>
          <w:rFonts w:ascii="Arial" w:hAnsi="Arial" w:cs="Arial"/>
          <w:sz w:val="24"/>
          <w:szCs w:val="24"/>
        </w:rPr>
      </w:pPr>
    </w:p>
    <w:p w:rsidR="00312230" w:rsidRPr="00E548BB" w:rsidRDefault="00312230" w:rsidP="00312230">
      <w:pPr>
        <w:jc w:val="both"/>
        <w:rPr>
          <w:rFonts w:ascii="Arial" w:hAnsi="Arial" w:cs="Arial"/>
          <w:sz w:val="24"/>
          <w:szCs w:val="24"/>
        </w:rPr>
      </w:pPr>
      <w:r w:rsidRPr="00E548BB">
        <w:rPr>
          <w:rFonts w:ascii="Arial" w:hAnsi="Arial" w:cs="Arial"/>
          <w:sz w:val="24"/>
          <w:szCs w:val="24"/>
        </w:rPr>
        <w:t>ПОСТАНОВЛЯЕТ:</w:t>
      </w:r>
    </w:p>
    <w:p w:rsidR="00312230" w:rsidRPr="00E548BB" w:rsidRDefault="00312230" w:rsidP="00312230">
      <w:pPr>
        <w:ind w:firstLine="709"/>
        <w:jc w:val="both"/>
        <w:rPr>
          <w:rFonts w:ascii="Arial" w:hAnsi="Arial" w:cs="Arial"/>
          <w:sz w:val="24"/>
          <w:szCs w:val="24"/>
        </w:rPr>
      </w:pPr>
    </w:p>
    <w:p w:rsidR="00312230" w:rsidRPr="00E548BB" w:rsidRDefault="00312230" w:rsidP="00312230">
      <w:pPr>
        <w:numPr>
          <w:ilvl w:val="0"/>
          <w:numId w:val="1"/>
        </w:numPr>
        <w:ind w:left="0" w:firstLine="709"/>
        <w:jc w:val="both"/>
        <w:rPr>
          <w:rFonts w:ascii="Arial" w:hAnsi="Arial" w:cs="Arial"/>
          <w:sz w:val="24"/>
          <w:szCs w:val="24"/>
        </w:rPr>
      </w:pPr>
      <w:r w:rsidRPr="00E548BB">
        <w:rPr>
          <w:rFonts w:ascii="Arial" w:hAnsi="Arial" w:cs="Arial"/>
          <w:sz w:val="24"/>
          <w:szCs w:val="24"/>
        </w:rPr>
        <w:t xml:space="preserve">Утвердить прилагаемый </w:t>
      </w:r>
      <w:r w:rsidRPr="00E548BB">
        <w:rPr>
          <w:rFonts w:ascii="Arial" w:hAnsi="Arial" w:cs="Arial"/>
          <w:spacing w:val="-1"/>
          <w:sz w:val="24"/>
          <w:szCs w:val="24"/>
        </w:rPr>
        <w:t xml:space="preserve">Порядок </w:t>
      </w:r>
      <w:r w:rsidRPr="00E548BB">
        <w:rPr>
          <w:rFonts w:ascii="Arial" w:hAnsi="Arial" w:cs="Arial"/>
          <w:sz w:val="24"/>
          <w:szCs w:val="24"/>
        </w:rPr>
        <w:t>финансового обеспечения муниципальных казенных учреждений.</w:t>
      </w:r>
    </w:p>
    <w:p w:rsidR="00312230" w:rsidRPr="00E548BB" w:rsidRDefault="00312230" w:rsidP="00312230">
      <w:pPr>
        <w:numPr>
          <w:ilvl w:val="0"/>
          <w:numId w:val="1"/>
        </w:numPr>
        <w:ind w:left="0" w:firstLine="709"/>
        <w:jc w:val="both"/>
        <w:rPr>
          <w:rFonts w:ascii="Arial" w:hAnsi="Arial" w:cs="Arial"/>
          <w:sz w:val="24"/>
          <w:szCs w:val="24"/>
        </w:rPr>
      </w:pPr>
      <w:r w:rsidRPr="00E548BB">
        <w:rPr>
          <w:rFonts w:ascii="Arial" w:hAnsi="Arial" w:cs="Arial"/>
          <w:sz w:val="24"/>
          <w:szCs w:val="24"/>
        </w:rPr>
        <w:t>Опубликовать настоящее постановление в периодическом печатном издании «</w:t>
      </w:r>
      <w:proofErr w:type="spellStart"/>
      <w:r w:rsidRPr="00E548BB">
        <w:rPr>
          <w:rFonts w:ascii="Arial" w:hAnsi="Arial" w:cs="Arial"/>
          <w:sz w:val="24"/>
          <w:szCs w:val="24"/>
        </w:rPr>
        <w:t>Сурковский</w:t>
      </w:r>
      <w:proofErr w:type="spellEnd"/>
      <w:r w:rsidRPr="00E548BB">
        <w:rPr>
          <w:rFonts w:ascii="Arial" w:hAnsi="Arial" w:cs="Arial"/>
          <w:sz w:val="24"/>
          <w:szCs w:val="24"/>
        </w:rPr>
        <w:t xml:space="preserve"> вестник» и разместить на официальном сайте администрации Сурковского сельсовета </w:t>
      </w:r>
      <w:proofErr w:type="spellStart"/>
      <w:r w:rsidRPr="00E548BB">
        <w:rPr>
          <w:rFonts w:ascii="Arial" w:hAnsi="Arial" w:cs="Arial"/>
          <w:sz w:val="24"/>
          <w:szCs w:val="24"/>
        </w:rPr>
        <w:t>Тогучинского</w:t>
      </w:r>
      <w:proofErr w:type="spellEnd"/>
      <w:r w:rsidRPr="00E548BB">
        <w:rPr>
          <w:rFonts w:ascii="Arial" w:hAnsi="Arial" w:cs="Arial"/>
          <w:sz w:val="24"/>
          <w:szCs w:val="24"/>
        </w:rPr>
        <w:t xml:space="preserve"> района Новосибирской области.</w:t>
      </w:r>
    </w:p>
    <w:p w:rsidR="00312230" w:rsidRPr="00E548BB" w:rsidRDefault="00312230" w:rsidP="00312230">
      <w:pPr>
        <w:pStyle w:val="a4"/>
        <w:numPr>
          <w:ilvl w:val="0"/>
          <w:numId w:val="1"/>
        </w:numPr>
        <w:ind w:left="0" w:firstLine="709"/>
        <w:jc w:val="both"/>
        <w:rPr>
          <w:rFonts w:ascii="Arial" w:hAnsi="Arial" w:cs="Arial"/>
          <w:sz w:val="24"/>
          <w:szCs w:val="24"/>
          <w:lang w:eastAsia="en-US"/>
        </w:rPr>
      </w:pPr>
      <w:r w:rsidRPr="00E548BB">
        <w:rPr>
          <w:rFonts w:ascii="Arial" w:hAnsi="Arial" w:cs="Arial"/>
          <w:sz w:val="24"/>
          <w:szCs w:val="24"/>
        </w:rPr>
        <w:t xml:space="preserve">Постановление вступает в силу со дня его официального опубликования. </w:t>
      </w:r>
    </w:p>
    <w:p w:rsidR="00312230" w:rsidRPr="00E548BB" w:rsidRDefault="00312230" w:rsidP="00312230">
      <w:pPr>
        <w:pStyle w:val="a4"/>
        <w:numPr>
          <w:ilvl w:val="0"/>
          <w:numId w:val="1"/>
        </w:numPr>
        <w:ind w:left="0" w:firstLine="709"/>
        <w:jc w:val="both"/>
        <w:rPr>
          <w:rFonts w:ascii="Arial" w:hAnsi="Arial" w:cs="Arial"/>
          <w:sz w:val="24"/>
          <w:szCs w:val="24"/>
        </w:rPr>
      </w:pPr>
      <w:r w:rsidRPr="00E548BB">
        <w:rPr>
          <w:rFonts w:ascii="Arial" w:hAnsi="Arial" w:cs="Arial"/>
          <w:sz w:val="24"/>
          <w:szCs w:val="24"/>
        </w:rPr>
        <w:t>Контроль за исполнением постановления оставляю за собой.</w:t>
      </w:r>
    </w:p>
    <w:p w:rsidR="00312230" w:rsidRPr="00E548BB" w:rsidRDefault="00312230" w:rsidP="00312230">
      <w:pPr>
        <w:ind w:firstLine="709"/>
        <w:jc w:val="both"/>
        <w:rPr>
          <w:rFonts w:ascii="Arial" w:hAnsi="Arial" w:cs="Arial"/>
          <w:sz w:val="24"/>
          <w:szCs w:val="24"/>
        </w:rPr>
      </w:pPr>
    </w:p>
    <w:p w:rsidR="00312230" w:rsidRPr="00E548BB" w:rsidRDefault="00312230" w:rsidP="00312230">
      <w:pPr>
        <w:jc w:val="both"/>
        <w:rPr>
          <w:rFonts w:ascii="Arial" w:hAnsi="Arial" w:cs="Arial"/>
          <w:sz w:val="24"/>
          <w:szCs w:val="24"/>
        </w:rPr>
      </w:pPr>
    </w:p>
    <w:p w:rsidR="00312230" w:rsidRPr="00E548BB" w:rsidRDefault="00312230" w:rsidP="00312230">
      <w:pPr>
        <w:jc w:val="both"/>
        <w:rPr>
          <w:rFonts w:ascii="Arial" w:hAnsi="Arial" w:cs="Arial"/>
          <w:sz w:val="24"/>
          <w:szCs w:val="24"/>
        </w:rPr>
      </w:pPr>
      <w:proofErr w:type="spellStart"/>
      <w:r w:rsidRPr="00E548BB">
        <w:rPr>
          <w:rFonts w:ascii="Arial" w:hAnsi="Arial" w:cs="Arial"/>
          <w:sz w:val="24"/>
          <w:szCs w:val="24"/>
        </w:rPr>
        <w:t>И.о</w:t>
      </w:r>
      <w:proofErr w:type="spellEnd"/>
      <w:r w:rsidRPr="00E548BB">
        <w:rPr>
          <w:rFonts w:ascii="Arial" w:hAnsi="Arial" w:cs="Arial"/>
          <w:sz w:val="24"/>
          <w:szCs w:val="24"/>
        </w:rPr>
        <w:t xml:space="preserve">. Главы Сурковского сельсовета  </w:t>
      </w:r>
    </w:p>
    <w:p w:rsidR="00312230" w:rsidRPr="00E548BB" w:rsidRDefault="00312230" w:rsidP="00312230">
      <w:pPr>
        <w:jc w:val="both"/>
        <w:rPr>
          <w:rFonts w:ascii="Arial" w:hAnsi="Arial" w:cs="Arial"/>
          <w:sz w:val="24"/>
          <w:szCs w:val="24"/>
        </w:rPr>
      </w:pPr>
      <w:proofErr w:type="spellStart"/>
      <w:r w:rsidRPr="00E548BB">
        <w:rPr>
          <w:rFonts w:ascii="Arial" w:hAnsi="Arial" w:cs="Arial"/>
          <w:sz w:val="24"/>
          <w:szCs w:val="24"/>
        </w:rPr>
        <w:t>Тогучинского</w:t>
      </w:r>
      <w:proofErr w:type="spellEnd"/>
      <w:r w:rsidRPr="00E548BB">
        <w:rPr>
          <w:rFonts w:ascii="Arial" w:hAnsi="Arial" w:cs="Arial"/>
          <w:sz w:val="24"/>
          <w:szCs w:val="24"/>
        </w:rPr>
        <w:t xml:space="preserve"> района</w:t>
      </w:r>
    </w:p>
    <w:p w:rsidR="00312230" w:rsidRPr="00E548BB" w:rsidRDefault="00312230" w:rsidP="00312230">
      <w:pPr>
        <w:jc w:val="both"/>
        <w:rPr>
          <w:rFonts w:ascii="Arial" w:hAnsi="Arial" w:cs="Arial"/>
          <w:sz w:val="24"/>
          <w:szCs w:val="24"/>
        </w:rPr>
      </w:pPr>
      <w:r w:rsidRPr="00E548BB">
        <w:rPr>
          <w:rFonts w:ascii="Arial" w:hAnsi="Arial" w:cs="Arial"/>
          <w:sz w:val="24"/>
          <w:szCs w:val="24"/>
        </w:rPr>
        <w:t>Новосибирской области                                                                 Т.А. Петроченко</w:t>
      </w:r>
    </w:p>
    <w:p w:rsidR="00312230" w:rsidRPr="00E548BB" w:rsidRDefault="00312230" w:rsidP="00312230">
      <w:pPr>
        <w:jc w:val="both"/>
        <w:rPr>
          <w:rFonts w:ascii="Arial" w:hAnsi="Arial" w:cs="Arial"/>
          <w:sz w:val="24"/>
          <w:szCs w:val="24"/>
        </w:rPr>
      </w:pPr>
    </w:p>
    <w:p w:rsidR="00312230" w:rsidRPr="00E548BB" w:rsidRDefault="00312230" w:rsidP="00312230">
      <w:pPr>
        <w:pageBreakBefore/>
        <w:jc w:val="right"/>
        <w:rPr>
          <w:rFonts w:ascii="Arial" w:hAnsi="Arial" w:cs="Arial"/>
          <w:sz w:val="24"/>
          <w:szCs w:val="24"/>
        </w:rPr>
      </w:pPr>
      <w:r w:rsidRPr="00E548BB">
        <w:rPr>
          <w:rFonts w:ascii="Arial" w:hAnsi="Arial" w:cs="Arial"/>
          <w:sz w:val="24"/>
          <w:szCs w:val="24"/>
        </w:rPr>
        <w:lastRenderedPageBreak/>
        <w:t>ПРИЛОЖЕНИЕ</w:t>
      </w:r>
    </w:p>
    <w:p w:rsidR="00312230" w:rsidRPr="00E548BB" w:rsidRDefault="00312230" w:rsidP="00312230">
      <w:pPr>
        <w:jc w:val="right"/>
        <w:rPr>
          <w:rFonts w:ascii="Arial" w:hAnsi="Arial" w:cs="Arial"/>
          <w:sz w:val="24"/>
          <w:szCs w:val="24"/>
          <w:lang w:eastAsia="ja-JP"/>
        </w:rPr>
      </w:pPr>
      <w:r w:rsidRPr="00E548BB">
        <w:rPr>
          <w:rFonts w:ascii="Arial" w:hAnsi="Arial" w:cs="Arial"/>
          <w:sz w:val="24"/>
          <w:szCs w:val="24"/>
        </w:rPr>
        <w:t xml:space="preserve">                                                                          к постановлению                                                                                                                                                                     администрации Сурко</w:t>
      </w:r>
      <w:r w:rsidRPr="00E548BB">
        <w:rPr>
          <w:rFonts w:ascii="Arial" w:hAnsi="Arial" w:cs="Arial"/>
          <w:sz w:val="24"/>
          <w:szCs w:val="24"/>
          <w:lang w:eastAsia="ja-JP"/>
        </w:rPr>
        <w:t xml:space="preserve">вского сельсовета </w:t>
      </w:r>
    </w:p>
    <w:p w:rsidR="00312230" w:rsidRPr="00E548BB" w:rsidRDefault="00312230" w:rsidP="00312230">
      <w:pPr>
        <w:jc w:val="right"/>
        <w:rPr>
          <w:rFonts w:ascii="Arial" w:hAnsi="Arial" w:cs="Arial"/>
          <w:sz w:val="24"/>
          <w:szCs w:val="24"/>
          <w:lang w:eastAsia="ja-JP"/>
        </w:rPr>
      </w:pPr>
      <w:proofErr w:type="spellStart"/>
      <w:r w:rsidRPr="00E548BB">
        <w:rPr>
          <w:rFonts w:ascii="Arial" w:hAnsi="Arial" w:cs="Arial"/>
          <w:sz w:val="24"/>
          <w:szCs w:val="24"/>
          <w:lang w:eastAsia="ja-JP"/>
        </w:rPr>
        <w:t>Тогучинского</w:t>
      </w:r>
      <w:proofErr w:type="spellEnd"/>
      <w:r w:rsidRPr="00E548BB">
        <w:rPr>
          <w:rFonts w:ascii="Arial" w:hAnsi="Arial" w:cs="Arial"/>
          <w:sz w:val="24"/>
          <w:szCs w:val="24"/>
          <w:lang w:eastAsia="ja-JP"/>
        </w:rPr>
        <w:t xml:space="preserve"> района </w:t>
      </w:r>
    </w:p>
    <w:p w:rsidR="00312230" w:rsidRPr="00E548BB" w:rsidRDefault="00312230" w:rsidP="00312230">
      <w:pPr>
        <w:jc w:val="right"/>
        <w:rPr>
          <w:rFonts w:ascii="Arial" w:hAnsi="Arial" w:cs="Arial"/>
          <w:sz w:val="24"/>
          <w:szCs w:val="24"/>
        </w:rPr>
      </w:pPr>
      <w:r w:rsidRPr="00E548BB">
        <w:rPr>
          <w:rFonts w:ascii="Arial" w:hAnsi="Arial" w:cs="Arial"/>
          <w:sz w:val="24"/>
          <w:szCs w:val="24"/>
          <w:lang w:eastAsia="ja-JP"/>
        </w:rPr>
        <w:t xml:space="preserve">Новосибирской области </w:t>
      </w:r>
    </w:p>
    <w:p w:rsidR="00312230" w:rsidRPr="00E548BB" w:rsidRDefault="00312230" w:rsidP="00312230">
      <w:pPr>
        <w:widowControl w:val="0"/>
        <w:jc w:val="right"/>
        <w:rPr>
          <w:rFonts w:ascii="Arial" w:eastAsia="Calibri" w:hAnsi="Arial" w:cs="Arial"/>
          <w:sz w:val="24"/>
          <w:szCs w:val="24"/>
          <w:lang w:eastAsia="en-US"/>
        </w:rPr>
      </w:pPr>
      <w:r w:rsidRPr="00E548BB">
        <w:rPr>
          <w:rFonts w:ascii="Arial" w:hAnsi="Arial" w:cs="Arial"/>
          <w:sz w:val="24"/>
          <w:szCs w:val="24"/>
        </w:rPr>
        <w:t xml:space="preserve"> 07.06.2022 № 52</w:t>
      </w:r>
    </w:p>
    <w:p w:rsidR="00312230" w:rsidRPr="00E548BB" w:rsidRDefault="00312230" w:rsidP="00312230">
      <w:pPr>
        <w:pStyle w:val="a4"/>
        <w:rPr>
          <w:rFonts w:ascii="Arial" w:hAnsi="Arial" w:cs="Arial"/>
          <w:snapToGrid w:val="0"/>
          <w:sz w:val="24"/>
          <w:szCs w:val="24"/>
        </w:rPr>
      </w:pPr>
      <w:r w:rsidRPr="00E548BB">
        <w:rPr>
          <w:rFonts w:ascii="Arial" w:hAnsi="Arial" w:cs="Arial"/>
          <w:snapToGrid w:val="0"/>
          <w:sz w:val="24"/>
          <w:szCs w:val="24"/>
        </w:rPr>
        <w:t xml:space="preserve">                                               </w:t>
      </w:r>
    </w:p>
    <w:p w:rsidR="00312230" w:rsidRPr="00E548BB" w:rsidRDefault="00312230" w:rsidP="00312230">
      <w:pPr>
        <w:pStyle w:val="a4"/>
        <w:rPr>
          <w:rFonts w:ascii="Arial" w:hAnsi="Arial" w:cs="Arial"/>
          <w:snapToGrid w:val="0"/>
          <w:sz w:val="24"/>
          <w:szCs w:val="24"/>
        </w:rPr>
      </w:pPr>
    </w:p>
    <w:p w:rsidR="00312230" w:rsidRPr="00E548BB" w:rsidRDefault="00312230" w:rsidP="00312230">
      <w:pPr>
        <w:autoSpaceDE w:val="0"/>
        <w:autoSpaceDN w:val="0"/>
        <w:adjustRightInd w:val="0"/>
        <w:jc w:val="center"/>
        <w:rPr>
          <w:rFonts w:ascii="Arial" w:hAnsi="Arial" w:cs="Arial"/>
          <w:bCs/>
          <w:sz w:val="24"/>
          <w:szCs w:val="24"/>
        </w:rPr>
      </w:pPr>
      <w:r w:rsidRPr="00E548BB">
        <w:rPr>
          <w:rFonts w:ascii="Arial" w:hAnsi="Arial" w:cs="Arial"/>
          <w:bCs/>
          <w:sz w:val="24"/>
          <w:szCs w:val="24"/>
        </w:rPr>
        <w:t>Порядок финансового обеспечения муниципальных казенных учреждений</w:t>
      </w:r>
    </w:p>
    <w:p w:rsidR="00312230" w:rsidRPr="00E548BB" w:rsidRDefault="00312230" w:rsidP="00312230">
      <w:pPr>
        <w:autoSpaceDE w:val="0"/>
        <w:autoSpaceDN w:val="0"/>
        <w:adjustRightInd w:val="0"/>
        <w:jc w:val="center"/>
        <w:rPr>
          <w:rFonts w:ascii="Arial" w:hAnsi="Arial" w:cs="Arial"/>
          <w:bCs/>
          <w:sz w:val="24"/>
          <w:szCs w:val="24"/>
        </w:rPr>
      </w:pPr>
    </w:p>
    <w:p w:rsidR="00312230" w:rsidRPr="00E548BB" w:rsidRDefault="00312230" w:rsidP="00312230">
      <w:pPr>
        <w:numPr>
          <w:ilvl w:val="0"/>
          <w:numId w:val="2"/>
        </w:numPr>
        <w:autoSpaceDE w:val="0"/>
        <w:autoSpaceDN w:val="0"/>
        <w:adjustRightInd w:val="0"/>
        <w:jc w:val="center"/>
        <w:outlineLvl w:val="1"/>
        <w:rPr>
          <w:rFonts w:ascii="Arial" w:hAnsi="Arial" w:cs="Arial"/>
          <w:b/>
          <w:sz w:val="24"/>
          <w:szCs w:val="24"/>
        </w:rPr>
      </w:pPr>
      <w:r w:rsidRPr="00E548BB">
        <w:rPr>
          <w:rFonts w:ascii="Arial" w:hAnsi="Arial" w:cs="Arial"/>
          <w:b/>
          <w:sz w:val="24"/>
          <w:szCs w:val="24"/>
        </w:rPr>
        <w:t>Общие положения</w:t>
      </w:r>
    </w:p>
    <w:p w:rsidR="00312230" w:rsidRPr="00E548BB" w:rsidRDefault="00312230" w:rsidP="00312230">
      <w:pPr>
        <w:autoSpaceDE w:val="0"/>
        <w:autoSpaceDN w:val="0"/>
        <w:adjustRightInd w:val="0"/>
        <w:ind w:firstLine="709"/>
        <w:jc w:val="both"/>
        <w:rPr>
          <w:rFonts w:ascii="Arial" w:hAnsi="Arial" w:cs="Arial"/>
          <w:sz w:val="24"/>
          <w:szCs w:val="24"/>
        </w:rPr>
      </w:pPr>
      <w:r w:rsidRPr="00E548BB">
        <w:rPr>
          <w:rFonts w:ascii="Arial" w:hAnsi="Arial" w:cs="Arial"/>
          <w:sz w:val="24"/>
          <w:szCs w:val="24"/>
        </w:rPr>
        <w:t xml:space="preserve">1.1. Настоящий Порядок разработан в соответствии со ст. 6, 161, 221 Бюджетного кодекса Российской Федерации и устанавливает порядок финансового обеспечения муниципальных казенных учреждений Сурковского сельсовета </w:t>
      </w:r>
      <w:proofErr w:type="spellStart"/>
      <w:r w:rsidRPr="00E548BB">
        <w:rPr>
          <w:rFonts w:ascii="Arial" w:hAnsi="Arial" w:cs="Arial"/>
          <w:sz w:val="24"/>
          <w:szCs w:val="24"/>
        </w:rPr>
        <w:t>Тогучинского</w:t>
      </w:r>
      <w:proofErr w:type="spellEnd"/>
      <w:r w:rsidRPr="00E548BB">
        <w:rPr>
          <w:rFonts w:ascii="Arial" w:hAnsi="Arial" w:cs="Arial"/>
          <w:sz w:val="24"/>
          <w:szCs w:val="24"/>
        </w:rPr>
        <w:t xml:space="preserve"> района Новосибирской области.</w:t>
      </w:r>
    </w:p>
    <w:p w:rsidR="00312230" w:rsidRPr="00E548BB" w:rsidRDefault="00312230" w:rsidP="00312230">
      <w:pPr>
        <w:autoSpaceDE w:val="0"/>
        <w:autoSpaceDN w:val="0"/>
        <w:adjustRightInd w:val="0"/>
        <w:jc w:val="both"/>
        <w:rPr>
          <w:rFonts w:ascii="Arial" w:hAnsi="Arial" w:cs="Arial"/>
          <w:sz w:val="24"/>
          <w:szCs w:val="24"/>
        </w:rPr>
      </w:pPr>
    </w:p>
    <w:p w:rsidR="00312230" w:rsidRPr="00E548BB" w:rsidRDefault="00312230" w:rsidP="00312230">
      <w:pPr>
        <w:shd w:val="clear" w:color="auto" w:fill="FFFFFF"/>
        <w:spacing w:after="144" w:line="315" w:lineRule="atLeast"/>
        <w:ind w:firstLine="540"/>
        <w:jc w:val="center"/>
        <w:outlineLvl w:val="0"/>
        <w:rPr>
          <w:rFonts w:ascii="Arial" w:hAnsi="Arial" w:cs="Arial"/>
          <w:b/>
          <w:bCs/>
          <w:kern w:val="36"/>
          <w:sz w:val="24"/>
          <w:szCs w:val="24"/>
        </w:rPr>
      </w:pPr>
      <w:r w:rsidRPr="00E548BB">
        <w:rPr>
          <w:rFonts w:ascii="Arial" w:hAnsi="Arial" w:cs="Arial"/>
          <w:b/>
          <w:bCs/>
          <w:kern w:val="36"/>
          <w:sz w:val="24"/>
          <w:szCs w:val="24"/>
        </w:rPr>
        <w:t>2. Правовое положение казенного учреждения</w:t>
      </w:r>
    </w:p>
    <w:p w:rsidR="00312230" w:rsidRPr="00E548BB" w:rsidRDefault="00312230" w:rsidP="00312230">
      <w:pPr>
        <w:shd w:val="clear" w:color="auto" w:fill="FFFFFF"/>
        <w:spacing w:line="315" w:lineRule="atLeast"/>
        <w:ind w:firstLine="540"/>
        <w:jc w:val="both"/>
        <w:rPr>
          <w:rFonts w:ascii="Arial" w:hAnsi="Arial" w:cs="Arial"/>
          <w:sz w:val="24"/>
          <w:szCs w:val="24"/>
        </w:rPr>
      </w:pPr>
      <w:bookmarkStart w:id="1" w:name="dst103248"/>
      <w:bookmarkStart w:id="2" w:name="dst3172"/>
      <w:bookmarkEnd w:id="1"/>
      <w:bookmarkEnd w:id="2"/>
      <w:r w:rsidRPr="00E548BB">
        <w:rPr>
          <w:rFonts w:ascii="Arial" w:hAnsi="Arial" w:cs="Arial"/>
          <w:sz w:val="24"/>
          <w:szCs w:val="24"/>
        </w:rPr>
        <w:t>2.1. Казенное учреждение находится в ведении органа местного самоуправления, осуществляющего бюджетные полномочия главного распорядителя бюджетных средств.</w:t>
      </w:r>
    </w:p>
    <w:p w:rsidR="00312230" w:rsidRPr="00E548BB" w:rsidRDefault="00312230" w:rsidP="00312230">
      <w:pPr>
        <w:shd w:val="clear" w:color="auto" w:fill="FFFFFF"/>
        <w:spacing w:line="315" w:lineRule="atLeast"/>
        <w:ind w:firstLine="540"/>
        <w:jc w:val="both"/>
        <w:rPr>
          <w:rFonts w:ascii="Arial" w:hAnsi="Arial" w:cs="Arial"/>
          <w:sz w:val="24"/>
          <w:szCs w:val="24"/>
        </w:rPr>
      </w:pPr>
      <w:bookmarkStart w:id="3" w:name="dst3173"/>
      <w:bookmarkStart w:id="4" w:name="dst3174"/>
      <w:bookmarkEnd w:id="3"/>
      <w:bookmarkEnd w:id="4"/>
      <w:r w:rsidRPr="00E548BB">
        <w:rPr>
          <w:rFonts w:ascii="Arial" w:hAnsi="Arial" w:cs="Arial"/>
          <w:sz w:val="24"/>
          <w:szCs w:val="24"/>
        </w:rPr>
        <w:t xml:space="preserve">2.2. Финансовое обеспечение деятельности казенного учреждения осуществляется за счет средств бюджета Сурковского сельсовета </w:t>
      </w:r>
      <w:proofErr w:type="spellStart"/>
      <w:r w:rsidRPr="00E548BB">
        <w:rPr>
          <w:rFonts w:ascii="Arial" w:hAnsi="Arial" w:cs="Arial"/>
          <w:sz w:val="24"/>
          <w:szCs w:val="24"/>
        </w:rPr>
        <w:t>Тогучинского</w:t>
      </w:r>
      <w:proofErr w:type="spellEnd"/>
      <w:r w:rsidRPr="00E548BB">
        <w:rPr>
          <w:rFonts w:ascii="Arial" w:hAnsi="Arial" w:cs="Arial"/>
          <w:sz w:val="24"/>
          <w:szCs w:val="24"/>
        </w:rPr>
        <w:t xml:space="preserve"> района Новосибирской области и на основании бюджетной сметы.</w:t>
      </w:r>
    </w:p>
    <w:p w:rsidR="00312230" w:rsidRPr="00E548BB" w:rsidRDefault="00312230" w:rsidP="00312230">
      <w:pPr>
        <w:shd w:val="clear" w:color="auto" w:fill="FFFFFF"/>
        <w:spacing w:line="315" w:lineRule="atLeast"/>
        <w:ind w:firstLine="540"/>
        <w:jc w:val="both"/>
        <w:rPr>
          <w:rFonts w:ascii="Arial" w:hAnsi="Arial" w:cs="Arial"/>
          <w:sz w:val="24"/>
          <w:szCs w:val="24"/>
        </w:rPr>
      </w:pPr>
      <w:bookmarkStart w:id="5" w:name="dst3175"/>
      <w:bookmarkEnd w:id="5"/>
      <w:r w:rsidRPr="00E548BB">
        <w:rPr>
          <w:rFonts w:ascii="Arial" w:hAnsi="Arial" w:cs="Arial"/>
          <w:sz w:val="24"/>
          <w:szCs w:val="24"/>
        </w:rPr>
        <w:t xml:space="preserve">2.3. Казенное учреждение может осуществлять приносящую доходы деятельность, только если такое право предусмотрено в его учредительном документе. Доходы, полученные от указанной деятельности, поступают в бюджет Сурковского сельсовета </w:t>
      </w:r>
      <w:proofErr w:type="spellStart"/>
      <w:r w:rsidRPr="00E548BB">
        <w:rPr>
          <w:rFonts w:ascii="Arial" w:hAnsi="Arial" w:cs="Arial"/>
          <w:sz w:val="24"/>
          <w:szCs w:val="24"/>
        </w:rPr>
        <w:t>Тогучинского</w:t>
      </w:r>
      <w:proofErr w:type="spellEnd"/>
      <w:r w:rsidRPr="00E548BB">
        <w:rPr>
          <w:rFonts w:ascii="Arial" w:hAnsi="Arial" w:cs="Arial"/>
          <w:sz w:val="24"/>
          <w:szCs w:val="24"/>
        </w:rPr>
        <w:t xml:space="preserve"> района Новосибирской области.</w:t>
      </w:r>
    </w:p>
    <w:p w:rsidR="00312230" w:rsidRPr="00E548BB" w:rsidRDefault="00312230" w:rsidP="00312230">
      <w:pPr>
        <w:shd w:val="clear" w:color="auto" w:fill="FFFFFF"/>
        <w:spacing w:line="315" w:lineRule="atLeast"/>
        <w:ind w:firstLine="540"/>
        <w:jc w:val="both"/>
        <w:rPr>
          <w:rFonts w:ascii="Arial" w:hAnsi="Arial" w:cs="Arial"/>
          <w:sz w:val="24"/>
          <w:szCs w:val="24"/>
        </w:rPr>
      </w:pPr>
      <w:bookmarkStart w:id="6" w:name="dst103635"/>
      <w:bookmarkEnd w:id="6"/>
      <w:r w:rsidRPr="00E548BB">
        <w:rPr>
          <w:rFonts w:ascii="Arial" w:hAnsi="Arial" w:cs="Arial"/>
          <w:sz w:val="24"/>
          <w:szCs w:val="24"/>
        </w:rPr>
        <w:t>Порядок определения платы и (или) размер платы за оказанные услуги и (или) выполненные работы при осуществлении казенным учреждением приносящей доходы деятельности устанавливается органом местного самоуправления, в ведении которого находится казенное учреждение</w:t>
      </w:r>
      <w:bookmarkStart w:id="7" w:name="dst3176"/>
      <w:bookmarkEnd w:id="7"/>
      <w:r w:rsidRPr="00E548BB">
        <w:rPr>
          <w:rFonts w:ascii="Arial" w:hAnsi="Arial" w:cs="Arial"/>
          <w:sz w:val="24"/>
          <w:szCs w:val="24"/>
        </w:rPr>
        <w:t>.</w:t>
      </w:r>
    </w:p>
    <w:p w:rsidR="00312230" w:rsidRPr="00E548BB" w:rsidRDefault="00312230" w:rsidP="00312230">
      <w:pPr>
        <w:shd w:val="clear" w:color="auto" w:fill="FFFFFF"/>
        <w:spacing w:line="315" w:lineRule="atLeast"/>
        <w:ind w:firstLine="540"/>
        <w:jc w:val="both"/>
        <w:rPr>
          <w:rFonts w:ascii="Arial" w:hAnsi="Arial" w:cs="Arial"/>
          <w:sz w:val="24"/>
          <w:szCs w:val="24"/>
        </w:rPr>
      </w:pPr>
      <w:r w:rsidRPr="00E548BB">
        <w:rPr>
          <w:rFonts w:ascii="Arial" w:hAnsi="Arial" w:cs="Arial"/>
          <w:sz w:val="24"/>
          <w:szCs w:val="24"/>
        </w:rPr>
        <w:t xml:space="preserve">2.4. Казенное учреждение осуществляет операции с бюджетными средствами через лицевые счета, открытые ему в </w:t>
      </w:r>
      <w:bookmarkStart w:id="8" w:name="dst6244"/>
      <w:bookmarkStart w:id="9" w:name="dst3177"/>
      <w:bookmarkEnd w:id="8"/>
      <w:bookmarkEnd w:id="9"/>
      <w:r w:rsidRPr="00E548BB">
        <w:rPr>
          <w:rFonts w:ascii="Arial" w:hAnsi="Arial" w:cs="Arial"/>
          <w:sz w:val="24"/>
          <w:szCs w:val="24"/>
        </w:rPr>
        <w:t xml:space="preserve">Управлении Федерального казначейства по Новосибирской области. </w:t>
      </w:r>
    </w:p>
    <w:p w:rsidR="00312230" w:rsidRPr="00E548BB" w:rsidRDefault="00312230" w:rsidP="00312230">
      <w:pPr>
        <w:shd w:val="clear" w:color="auto" w:fill="FFFFFF"/>
        <w:spacing w:line="315" w:lineRule="atLeast"/>
        <w:ind w:firstLine="540"/>
        <w:jc w:val="both"/>
        <w:rPr>
          <w:rFonts w:ascii="Arial" w:hAnsi="Arial" w:cs="Arial"/>
          <w:sz w:val="24"/>
          <w:szCs w:val="24"/>
        </w:rPr>
      </w:pPr>
      <w:r w:rsidRPr="00E548BB">
        <w:rPr>
          <w:rFonts w:ascii="Arial" w:hAnsi="Arial" w:cs="Arial"/>
          <w:sz w:val="24"/>
          <w:szCs w:val="24"/>
        </w:rPr>
        <w:t>2.5. Заключение и оплата казенным учреждением муниципальных контрактов, иных договоров (соглашений), подлежащих исполнению за счет бюджетных средств, производятся от имени муниципального образования в пределах доведенных казенному учреждению лимитов бюджетных обязательств и с учетом принятых и неисполненных обязательств.</w:t>
      </w:r>
    </w:p>
    <w:p w:rsidR="00312230" w:rsidRPr="00E548BB" w:rsidRDefault="00312230" w:rsidP="00312230">
      <w:pPr>
        <w:shd w:val="clear" w:color="auto" w:fill="FFFFFF"/>
        <w:spacing w:line="315" w:lineRule="atLeast"/>
        <w:ind w:firstLine="540"/>
        <w:jc w:val="both"/>
        <w:rPr>
          <w:rFonts w:ascii="Arial" w:hAnsi="Arial" w:cs="Arial"/>
          <w:sz w:val="24"/>
          <w:szCs w:val="24"/>
        </w:rPr>
      </w:pPr>
      <w:bookmarkStart w:id="10" w:name="dst6245"/>
      <w:bookmarkStart w:id="11" w:name="dst3178"/>
      <w:bookmarkStart w:id="12" w:name="dst103249"/>
      <w:bookmarkEnd w:id="10"/>
      <w:bookmarkEnd w:id="11"/>
      <w:bookmarkEnd w:id="12"/>
      <w:r w:rsidRPr="00E548BB">
        <w:rPr>
          <w:rFonts w:ascii="Arial" w:hAnsi="Arial" w:cs="Arial"/>
          <w:sz w:val="24"/>
          <w:szCs w:val="24"/>
        </w:rPr>
        <w:t>Нарушение казенным учреждением требований настоящего пункта при заключении муниципальных контрактов, иных договоров (соглашений) является основанием для признания их судом недействительными по иску органа местного самоуправления, осуществляющего бюджетные полномочия главного распорядителя бюджетных средств, в ведении которого находится это казенное учреждение.</w:t>
      </w:r>
    </w:p>
    <w:p w:rsidR="00312230" w:rsidRPr="00E548BB" w:rsidRDefault="00312230" w:rsidP="00312230">
      <w:pPr>
        <w:shd w:val="clear" w:color="auto" w:fill="FFFFFF"/>
        <w:spacing w:line="315" w:lineRule="atLeast"/>
        <w:ind w:firstLine="540"/>
        <w:jc w:val="both"/>
        <w:rPr>
          <w:rFonts w:ascii="Arial" w:hAnsi="Arial" w:cs="Arial"/>
          <w:sz w:val="24"/>
          <w:szCs w:val="24"/>
        </w:rPr>
      </w:pPr>
      <w:bookmarkStart w:id="13" w:name="dst6246"/>
      <w:bookmarkStart w:id="14" w:name="dst3179"/>
      <w:bookmarkStart w:id="15" w:name="dst3180"/>
      <w:bookmarkStart w:id="16" w:name="dst103488"/>
      <w:bookmarkEnd w:id="13"/>
      <w:bookmarkEnd w:id="14"/>
      <w:bookmarkEnd w:id="15"/>
      <w:bookmarkEnd w:id="16"/>
      <w:r w:rsidRPr="00E548BB">
        <w:rPr>
          <w:rFonts w:ascii="Arial" w:hAnsi="Arial" w:cs="Arial"/>
          <w:sz w:val="24"/>
          <w:szCs w:val="24"/>
        </w:rPr>
        <w:t xml:space="preserve">2.6. В случае уменьшения казенному учреждению как получателю бюджетных средств главным распорядителем бюджетных средств ранее доведенных лимитов </w:t>
      </w:r>
      <w:r w:rsidRPr="00E548BB">
        <w:rPr>
          <w:rFonts w:ascii="Arial" w:hAnsi="Arial" w:cs="Arial"/>
          <w:sz w:val="24"/>
          <w:szCs w:val="24"/>
        </w:rPr>
        <w:lastRenderedPageBreak/>
        <w:t>бюджетных обязательств, приводящего к невозможности исполнения казенным учреждением бюджетных обязательств, вытекающих из заключенных им:</w:t>
      </w:r>
    </w:p>
    <w:p w:rsidR="00312230" w:rsidRPr="00E548BB" w:rsidRDefault="00312230" w:rsidP="00312230">
      <w:pPr>
        <w:shd w:val="clear" w:color="auto" w:fill="FFFFFF"/>
        <w:spacing w:line="315" w:lineRule="atLeast"/>
        <w:ind w:firstLine="540"/>
        <w:jc w:val="both"/>
        <w:rPr>
          <w:rFonts w:ascii="Arial" w:hAnsi="Arial" w:cs="Arial"/>
          <w:sz w:val="24"/>
          <w:szCs w:val="24"/>
        </w:rPr>
      </w:pPr>
      <w:bookmarkStart w:id="17" w:name="dst6247"/>
      <w:bookmarkEnd w:id="17"/>
      <w:r w:rsidRPr="00E548BB">
        <w:rPr>
          <w:rFonts w:ascii="Arial" w:hAnsi="Arial" w:cs="Arial"/>
          <w:sz w:val="24"/>
          <w:szCs w:val="24"/>
        </w:rPr>
        <w:t>- муниципальных контрактов, казенное учреждение должно обеспечить </w:t>
      </w:r>
      <w:hyperlink r:id="rId5" w:anchor="dst100010" w:history="1">
        <w:r w:rsidRPr="00E548BB">
          <w:rPr>
            <w:rStyle w:val="a3"/>
            <w:rFonts w:ascii="Arial" w:hAnsi="Arial" w:cs="Arial"/>
            <w:color w:val="auto"/>
            <w:sz w:val="24"/>
            <w:szCs w:val="24"/>
            <w:u w:val="none"/>
          </w:rPr>
          <w:t>согласование</w:t>
        </w:r>
      </w:hyperlink>
      <w:r w:rsidRPr="00E548BB">
        <w:rPr>
          <w:rFonts w:ascii="Arial" w:hAnsi="Arial" w:cs="Arial"/>
          <w:sz w:val="24"/>
          <w:szCs w:val="24"/>
        </w:rPr>
        <w:t> в соответствии с </w:t>
      </w:r>
      <w:hyperlink r:id="rId6" w:anchor="dst101318" w:history="1">
        <w:r w:rsidRPr="00E548BB">
          <w:rPr>
            <w:rStyle w:val="a3"/>
            <w:rFonts w:ascii="Arial" w:hAnsi="Arial" w:cs="Arial"/>
            <w:color w:val="auto"/>
            <w:sz w:val="24"/>
            <w:szCs w:val="24"/>
            <w:u w:val="none"/>
          </w:rPr>
          <w:t>законодательством</w:t>
        </w:r>
      </w:hyperlink>
      <w:r w:rsidRPr="00E548BB">
        <w:rPr>
          <w:rFonts w:ascii="Arial" w:hAnsi="Arial" w:cs="Arial"/>
          <w:sz w:val="24"/>
          <w:szCs w:val="24"/>
        </w:rPr>
        <w:t> Российской Федерации о контрактной системе в сфере закупок товаров, работ, услуг для обеспечения государственных и муниципальных нужд новых условий таких государственных (муниципальных) контрактов, в том числе по цене и (или) срокам их исполнения и (или) количеству (объему) товара (работы, услуги);</w:t>
      </w:r>
    </w:p>
    <w:p w:rsidR="00312230" w:rsidRPr="00E548BB" w:rsidRDefault="00312230" w:rsidP="00312230">
      <w:pPr>
        <w:shd w:val="clear" w:color="auto" w:fill="FFFFFF"/>
        <w:spacing w:line="315" w:lineRule="atLeast"/>
        <w:ind w:firstLine="540"/>
        <w:jc w:val="both"/>
        <w:rPr>
          <w:rFonts w:ascii="Arial" w:hAnsi="Arial" w:cs="Arial"/>
          <w:sz w:val="24"/>
          <w:szCs w:val="24"/>
        </w:rPr>
      </w:pPr>
      <w:bookmarkStart w:id="18" w:name="dst6248"/>
      <w:bookmarkEnd w:id="18"/>
      <w:r w:rsidRPr="00E548BB">
        <w:rPr>
          <w:rFonts w:ascii="Arial" w:hAnsi="Arial" w:cs="Arial"/>
          <w:sz w:val="24"/>
          <w:szCs w:val="24"/>
        </w:rPr>
        <w:t xml:space="preserve">- иных договоров (соглашений), казенное учреждение должно обеспечить согласование новых условий таких договоров (соглашений), а в случае </w:t>
      </w:r>
      <w:proofErr w:type="spellStart"/>
      <w:r w:rsidRPr="00E548BB">
        <w:rPr>
          <w:rFonts w:ascii="Arial" w:hAnsi="Arial" w:cs="Arial"/>
          <w:sz w:val="24"/>
          <w:szCs w:val="24"/>
        </w:rPr>
        <w:t>недостижения</w:t>
      </w:r>
      <w:proofErr w:type="spellEnd"/>
      <w:r w:rsidRPr="00E548BB">
        <w:rPr>
          <w:rFonts w:ascii="Arial" w:hAnsi="Arial" w:cs="Arial"/>
          <w:sz w:val="24"/>
          <w:szCs w:val="24"/>
        </w:rPr>
        <w:t xml:space="preserve"> согласия по новым условиям расторгнуть договор (соглашение).</w:t>
      </w:r>
    </w:p>
    <w:p w:rsidR="00312230" w:rsidRPr="00E548BB" w:rsidRDefault="00312230" w:rsidP="00312230">
      <w:pPr>
        <w:shd w:val="clear" w:color="auto" w:fill="FFFFFF"/>
        <w:spacing w:line="315" w:lineRule="atLeast"/>
        <w:ind w:firstLine="540"/>
        <w:jc w:val="both"/>
        <w:rPr>
          <w:rFonts w:ascii="Arial" w:hAnsi="Arial" w:cs="Arial"/>
          <w:sz w:val="24"/>
          <w:szCs w:val="24"/>
        </w:rPr>
      </w:pPr>
      <w:bookmarkStart w:id="19" w:name="dst6249"/>
      <w:bookmarkEnd w:id="19"/>
      <w:r w:rsidRPr="00E548BB">
        <w:rPr>
          <w:rFonts w:ascii="Arial" w:hAnsi="Arial" w:cs="Arial"/>
          <w:sz w:val="24"/>
          <w:szCs w:val="24"/>
        </w:rPr>
        <w:t>Сторона государственного (муниципального) контракта, иного договора (соглашения) вправе потребовать от казенного учреждения возмещение только фактически понесенного ущерба, непосредственно обусловленного изменением условий государственного (муниципального) контракта, иного договора (соглашения).</w:t>
      </w:r>
    </w:p>
    <w:p w:rsidR="00312230" w:rsidRPr="00E548BB" w:rsidRDefault="00312230" w:rsidP="00312230">
      <w:pPr>
        <w:shd w:val="clear" w:color="auto" w:fill="FFFFFF"/>
        <w:spacing w:line="315" w:lineRule="atLeast"/>
        <w:ind w:firstLine="540"/>
        <w:jc w:val="both"/>
        <w:rPr>
          <w:rFonts w:ascii="Arial" w:hAnsi="Arial" w:cs="Arial"/>
          <w:sz w:val="24"/>
          <w:szCs w:val="24"/>
        </w:rPr>
      </w:pPr>
      <w:bookmarkStart w:id="20" w:name="dst103513"/>
      <w:bookmarkEnd w:id="20"/>
      <w:r w:rsidRPr="00E548BB">
        <w:rPr>
          <w:rFonts w:ascii="Arial" w:hAnsi="Arial" w:cs="Arial"/>
          <w:sz w:val="24"/>
          <w:szCs w:val="24"/>
        </w:rPr>
        <w:t>В случае признания утратившими силу решения о бюджете на текущий финансовый год и плановый период в части, относящейся к плановому периоду, казенное учреждение вправе не принимать решение о расторжении ранее заключенных договоров и соглашений, подлежащих оплате в плановом периоде, при условии заключения дополнительных соглашений к указанным договорам и соглашениям, определяющих условия их исполнения в плановом периоде.</w:t>
      </w:r>
    </w:p>
    <w:p w:rsidR="00312230" w:rsidRPr="00E548BB" w:rsidRDefault="00312230" w:rsidP="00312230">
      <w:pPr>
        <w:shd w:val="clear" w:color="auto" w:fill="FFFFFF"/>
        <w:spacing w:line="315" w:lineRule="atLeast"/>
        <w:ind w:firstLine="540"/>
        <w:jc w:val="both"/>
        <w:rPr>
          <w:rFonts w:ascii="Arial" w:hAnsi="Arial" w:cs="Arial"/>
          <w:sz w:val="24"/>
          <w:szCs w:val="24"/>
        </w:rPr>
      </w:pPr>
      <w:bookmarkStart w:id="21" w:name="dst103250"/>
      <w:bookmarkStart w:id="22" w:name="dst3181"/>
      <w:bookmarkEnd w:id="21"/>
      <w:bookmarkEnd w:id="22"/>
      <w:r w:rsidRPr="00E548BB">
        <w:rPr>
          <w:rFonts w:ascii="Arial" w:hAnsi="Arial" w:cs="Arial"/>
          <w:sz w:val="24"/>
          <w:szCs w:val="24"/>
        </w:rPr>
        <w:t>2.7. При недостаточности лимитов бюджетных обязательств, доведенных казенному учреждению для исполнения его денежных обязательств, отвечает орган местного самоуправления, осуществляющий бюджетные полномочия главного распорядителя бюджетных средств, в ведении которого находится казенное учреждение.</w:t>
      </w:r>
    </w:p>
    <w:p w:rsidR="00312230" w:rsidRPr="00E548BB" w:rsidRDefault="00312230" w:rsidP="00312230">
      <w:pPr>
        <w:shd w:val="clear" w:color="auto" w:fill="FFFFFF"/>
        <w:spacing w:line="315" w:lineRule="atLeast"/>
        <w:ind w:firstLine="540"/>
        <w:jc w:val="both"/>
        <w:rPr>
          <w:rFonts w:ascii="Arial" w:hAnsi="Arial" w:cs="Arial"/>
          <w:sz w:val="24"/>
          <w:szCs w:val="24"/>
        </w:rPr>
      </w:pPr>
      <w:bookmarkStart w:id="23" w:name="dst3182"/>
      <w:bookmarkEnd w:id="23"/>
      <w:r w:rsidRPr="00E548BB">
        <w:rPr>
          <w:rFonts w:ascii="Arial" w:hAnsi="Arial" w:cs="Arial"/>
          <w:sz w:val="24"/>
          <w:szCs w:val="24"/>
        </w:rPr>
        <w:t>2.8. Казенное учреждение самостоятельно выступает в суде в качестве истца и ответчика.</w:t>
      </w:r>
    </w:p>
    <w:p w:rsidR="00312230" w:rsidRPr="00E548BB" w:rsidRDefault="00312230" w:rsidP="00312230">
      <w:pPr>
        <w:shd w:val="clear" w:color="auto" w:fill="FFFFFF"/>
        <w:spacing w:line="315" w:lineRule="atLeast"/>
        <w:ind w:firstLine="540"/>
        <w:jc w:val="both"/>
        <w:rPr>
          <w:rFonts w:ascii="Arial" w:hAnsi="Arial" w:cs="Arial"/>
          <w:sz w:val="24"/>
          <w:szCs w:val="24"/>
        </w:rPr>
      </w:pPr>
      <w:bookmarkStart w:id="24" w:name="dst3183"/>
      <w:bookmarkEnd w:id="24"/>
      <w:r w:rsidRPr="00E548BB">
        <w:rPr>
          <w:rFonts w:ascii="Arial" w:hAnsi="Arial" w:cs="Arial"/>
          <w:sz w:val="24"/>
          <w:szCs w:val="24"/>
        </w:rPr>
        <w:t>2.9. Казенное учреждение обеспечивает исполнение денежных обязательств, указанных в исполнительном документе</w:t>
      </w:r>
      <w:bookmarkStart w:id="25" w:name="dst3184"/>
      <w:bookmarkEnd w:id="25"/>
      <w:r w:rsidRPr="00E548BB">
        <w:rPr>
          <w:rFonts w:ascii="Arial" w:hAnsi="Arial" w:cs="Arial"/>
          <w:sz w:val="24"/>
          <w:szCs w:val="24"/>
        </w:rPr>
        <w:t>.</w:t>
      </w:r>
    </w:p>
    <w:p w:rsidR="00312230" w:rsidRPr="00E548BB" w:rsidRDefault="00312230" w:rsidP="00312230">
      <w:pPr>
        <w:shd w:val="clear" w:color="auto" w:fill="FFFFFF"/>
        <w:spacing w:line="315" w:lineRule="atLeast"/>
        <w:ind w:firstLine="540"/>
        <w:jc w:val="both"/>
        <w:rPr>
          <w:rFonts w:ascii="Arial" w:hAnsi="Arial" w:cs="Arial"/>
          <w:sz w:val="24"/>
          <w:szCs w:val="24"/>
        </w:rPr>
      </w:pPr>
      <w:r w:rsidRPr="00E548BB">
        <w:rPr>
          <w:rFonts w:ascii="Arial" w:hAnsi="Arial" w:cs="Arial"/>
          <w:sz w:val="24"/>
          <w:szCs w:val="24"/>
        </w:rPr>
        <w:t>2.10. Казенное учреждение не имеет права предоставлять и получать кредиты (займы), приобретать ценные бумаги. Субсидии и бюджетные кредиты казенному учреждению не предоставляются.</w:t>
      </w:r>
    </w:p>
    <w:p w:rsidR="00312230" w:rsidRPr="00E548BB" w:rsidRDefault="00312230" w:rsidP="00312230">
      <w:pPr>
        <w:autoSpaceDE w:val="0"/>
        <w:autoSpaceDN w:val="0"/>
        <w:adjustRightInd w:val="0"/>
        <w:ind w:firstLine="709"/>
        <w:jc w:val="both"/>
        <w:rPr>
          <w:rFonts w:ascii="Arial" w:hAnsi="Arial" w:cs="Arial"/>
          <w:sz w:val="24"/>
          <w:szCs w:val="24"/>
        </w:rPr>
      </w:pPr>
      <w:bookmarkStart w:id="26" w:name="dst5827"/>
      <w:bookmarkStart w:id="27" w:name="dst4896"/>
      <w:bookmarkStart w:id="28" w:name="dst103251"/>
      <w:bookmarkStart w:id="29" w:name="dst3343"/>
      <w:bookmarkStart w:id="30" w:name="dst3185"/>
      <w:bookmarkEnd w:id="26"/>
      <w:bookmarkEnd w:id="27"/>
      <w:bookmarkEnd w:id="28"/>
      <w:bookmarkEnd w:id="29"/>
      <w:bookmarkEnd w:id="30"/>
    </w:p>
    <w:p w:rsidR="00312230" w:rsidRPr="00E548BB" w:rsidRDefault="00312230" w:rsidP="00312230">
      <w:pPr>
        <w:numPr>
          <w:ilvl w:val="0"/>
          <w:numId w:val="3"/>
        </w:numPr>
        <w:shd w:val="clear" w:color="auto" w:fill="FFFFFF"/>
        <w:spacing w:after="144" w:line="315" w:lineRule="atLeast"/>
        <w:jc w:val="center"/>
        <w:outlineLvl w:val="0"/>
        <w:rPr>
          <w:rFonts w:ascii="Arial" w:hAnsi="Arial" w:cs="Arial"/>
          <w:b/>
          <w:bCs/>
          <w:kern w:val="36"/>
          <w:sz w:val="24"/>
          <w:szCs w:val="24"/>
        </w:rPr>
      </w:pPr>
      <w:r w:rsidRPr="00E548BB">
        <w:rPr>
          <w:rFonts w:ascii="Arial" w:hAnsi="Arial" w:cs="Arial"/>
          <w:b/>
          <w:bCs/>
          <w:kern w:val="36"/>
          <w:sz w:val="24"/>
          <w:szCs w:val="24"/>
        </w:rPr>
        <w:t>Составление и утверждение бюджетной сметы</w:t>
      </w:r>
    </w:p>
    <w:p w:rsidR="00312230" w:rsidRPr="00E548BB" w:rsidRDefault="00312230" w:rsidP="00312230">
      <w:pPr>
        <w:shd w:val="clear" w:color="auto" w:fill="FFFFFF"/>
        <w:spacing w:line="315" w:lineRule="atLeast"/>
        <w:ind w:firstLine="540"/>
        <w:jc w:val="both"/>
        <w:rPr>
          <w:rFonts w:ascii="Arial" w:hAnsi="Arial" w:cs="Arial"/>
          <w:sz w:val="24"/>
          <w:szCs w:val="24"/>
        </w:rPr>
      </w:pPr>
      <w:bookmarkStart w:id="31" w:name="dst3193"/>
      <w:bookmarkStart w:id="32" w:name="dst2619"/>
      <w:bookmarkEnd w:id="31"/>
      <w:bookmarkEnd w:id="32"/>
      <w:r w:rsidRPr="00E548BB">
        <w:rPr>
          <w:rFonts w:ascii="Arial" w:hAnsi="Arial" w:cs="Arial"/>
          <w:sz w:val="24"/>
          <w:szCs w:val="24"/>
        </w:rPr>
        <w:t>3.1. Бюджетная смета казенного учреждения составляется, утверждается и ведется в </w:t>
      </w:r>
      <w:hyperlink r:id="rId7" w:anchor="dst100455" w:history="1">
        <w:r w:rsidRPr="00E548BB">
          <w:rPr>
            <w:rStyle w:val="a3"/>
            <w:rFonts w:ascii="Arial" w:hAnsi="Arial" w:cs="Arial"/>
            <w:color w:val="auto"/>
            <w:sz w:val="24"/>
            <w:szCs w:val="24"/>
            <w:u w:val="none"/>
          </w:rPr>
          <w:t>порядке</w:t>
        </w:r>
      </w:hyperlink>
      <w:r w:rsidRPr="00E548BB">
        <w:rPr>
          <w:rFonts w:ascii="Arial" w:hAnsi="Arial" w:cs="Arial"/>
          <w:sz w:val="24"/>
          <w:szCs w:val="24"/>
        </w:rPr>
        <w:t>, определенном главным распорядителем бюджетных средств, в ведении которого находится казенное учреждение</w:t>
      </w:r>
      <w:bookmarkStart w:id="33" w:name="dst6299"/>
      <w:bookmarkStart w:id="34" w:name="dst2620"/>
      <w:bookmarkStart w:id="35" w:name="dst3194"/>
      <w:bookmarkEnd w:id="33"/>
      <w:bookmarkEnd w:id="34"/>
      <w:bookmarkEnd w:id="35"/>
      <w:r w:rsidRPr="00E548BB">
        <w:rPr>
          <w:rFonts w:ascii="Arial" w:hAnsi="Arial" w:cs="Arial"/>
          <w:sz w:val="24"/>
          <w:szCs w:val="24"/>
        </w:rPr>
        <w:t>.</w:t>
      </w:r>
    </w:p>
    <w:p w:rsidR="00312230" w:rsidRPr="00E548BB" w:rsidRDefault="00312230" w:rsidP="00312230">
      <w:pPr>
        <w:shd w:val="clear" w:color="auto" w:fill="FFFFFF"/>
        <w:spacing w:line="315" w:lineRule="atLeast"/>
        <w:ind w:firstLine="540"/>
        <w:jc w:val="both"/>
        <w:rPr>
          <w:rFonts w:ascii="Arial" w:hAnsi="Arial" w:cs="Arial"/>
          <w:sz w:val="24"/>
          <w:szCs w:val="24"/>
        </w:rPr>
      </w:pPr>
      <w:r w:rsidRPr="00E548BB">
        <w:rPr>
          <w:rFonts w:ascii="Arial" w:hAnsi="Arial" w:cs="Arial"/>
          <w:sz w:val="24"/>
          <w:szCs w:val="24"/>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 или иным лицом, уполномоченным действовать в установленном законодательством Российской Федерации порядке от имени этого органа.</w:t>
      </w:r>
    </w:p>
    <w:p w:rsidR="00312230" w:rsidRPr="00E548BB" w:rsidRDefault="00312230" w:rsidP="00312230">
      <w:pPr>
        <w:shd w:val="clear" w:color="auto" w:fill="FFFFFF"/>
        <w:spacing w:line="315" w:lineRule="atLeast"/>
        <w:ind w:firstLine="540"/>
        <w:jc w:val="both"/>
        <w:rPr>
          <w:rFonts w:ascii="Arial" w:hAnsi="Arial" w:cs="Arial"/>
          <w:sz w:val="24"/>
          <w:szCs w:val="24"/>
        </w:rPr>
      </w:pPr>
      <w:bookmarkStart w:id="36" w:name="dst3195"/>
      <w:bookmarkStart w:id="37" w:name="dst2621"/>
      <w:bookmarkEnd w:id="36"/>
      <w:bookmarkEnd w:id="37"/>
      <w:r w:rsidRPr="00E548BB">
        <w:rPr>
          <w:rFonts w:ascii="Arial" w:hAnsi="Arial" w:cs="Arial"/>
          <w:sz w:val="24"/>
          <w:szCs w:val="24"/>
        </w:rPr>
        <w:t xml:space="preserve">3.2. Утвержденные показатели бюджетной сметы казенного учреждения должны соответствовать доведенным до него лимитам бюджетных обязательств </w:t>
      </w:r>
      <w:r w:rsidRPr="00E548BB">
        <w:rPr>
          <w:rFonts w:ascii="Arial" w:hAnsi="Arial" w:cs="Arial"/>
          <w:sz w:val="24"/>
          <w:szCs w:val="24"/>
        </w:rPr>
        <w:lastRenderedPageBreak/>
        <w:t>на принятие и (или) исполнение бюджетных обязательств по обеспечению выполнения функций казенного учреждения.</w:t>
      </w:r>
    </w:p>
    <w:p w:rsidR="00312230" w:rsidRPr="00E548BB" w:rsidRDefault="00312230" w:rsidP="00312230">
      <w:pPr>
        <w:shd w:val="clear" w:color="auto" w:fill="FFFFFF"/>
        <w:spacing w:line="315" w:lineRule="atLeast"/>
        <w:ind w:firstLine="540"/>
        <w:jc w:val="both"/>
        <w:rPr>
          <w:rFonts w:ascii="Arial" w:hAnsi="Arial" w:cs="Arial"/>
          <w:sz w:val="24"/>
          <w:szCs w:val="24"/>
        </w:rPr>
      </w:pPr>
      <w:bookmarkStart w:id="38" w:name="dst4920"/>
      <w:bookmarkStart w:id="39" w:name="dst103495"/>
      <w:bookmarkEnd w:id="38"/>
      <w:bookmarkEnd w:id="39"/>
      <w:r w:rsidRPr="00E548BB">
        <w:rPr>
          <w:rFonts w:ascii="Arial" w:hAnsi="Arial" w:cs="Arial"/>
          <w:sz w:val="24"/>
          <w:szCs w:val="24"/>
        </w:rPr>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государственных (муниципальных) нужд, предусмотренных при формировании планов-графиков закупок товаров, работ, услуг для обеспечения государственных и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государственных (муниципальных) нужд.</w:t>
      </w:r>
    </w:p>
    <w:p w:rsidR="00312230" w:rsidRPr="00E548BB" w:rsidRDefault="00312230" w:rsidP="00312230">
      <w:pPr>
        <w:shd w:val="clear" w:color="auto" w:fill="FFFFFF"/>
        <w:spacing w:line="315" w:lineRule="atLeast"/>
        <w:ind w:firstLine="540"/>
        <w:jc w:val="both"/>
        <w:rPr>
          <w:rFonts w:ascii="Arial" w:hAnsi="Arial" w:cs="Arial"/>
          <w:sz w:val="24"/>
          <w:szCs w:val="24"/>
        </w:rPr>
      </w:pPr>
      <w:bookmarkStart w:id="40" w:name="dst3196"/>
      <w:bookmarkStart w:id="41" w:name="dst2622"/>
      <w:bookmarkEnd w:id="40"/>
      <w:bookmarkEnd w:id="41"/>
      <w:r w:rsidRPr="00E548BB">
        <w:rPr>
          <w:rFonts w:ascii="Arial" w:hAnsi="Arial" w:cs="Arial"/>
          <w:sz w:val="24"/>
          <w:szCs w:val="24"/>
        </w:rPr>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312230" w:rsidRPr="00E548BB" w:rsidRDefault="00312230" w:rsidP="00312230">
      <w:pPr>
        <w:shd w:val="clear" w:color="auto" w:fill="FFFFFF"/>
        <w:spacing w:line="315" w:lineRule="atLeast"/>
        <w:ind w:firstLine="540"/>
        <w:jc w:val="both"/>
        <w:rPr>
          <w:rFonts w:ascii="Arial" w:hAnsi="Arial" w:cs="Arial"/>
          <w:sz w:val="24"/>
          <w:szCs w:val="24"/>
        </w:rPr>
      </w:pPr>
      <w:bookmarkStart w:id="42" w:name="dst4332"/>
      <w:bookmarkStart w:id="43" w:name="dst2623"/>
      <w:bookmarkStart w:id="44" w:name="dst3197"/>
      <w:bookmarkStart w:id="45" w:name="dst103365"/>
      <w:bookmarkEnd w:id="42"/>
      <w:bookmarkEnd w:id="43"/>
      <w:bookmarkEnd w:id="44"/>
      <w:bookmarkEnd w:id="45"/>
      <w:r w:rsidRPr="00E548BB">
        <w:rPr>
          <w:rFonts w:ascii="Arial" w:hAnsi="Arial" w:cs="Arial"/>
          <w:sz w:val="24"/>
          <w:szCs w:val="24"/>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в пределах доведенных лимитов бюджетных обязательств по кодам групп и подгрупп видов расходов, а также дополнительно по кодам статей (подстатей) соответствующих групп (статей) классификации в пределах доведенных лимитов бюджетных обязательств.</w:t>
      </w:r>
    </w:p>
    <w:bookmarkEnd w:id="0"/>
    <w:p w:rsidR="0050141A" w:rsidRPr="00E548BB" w:rsidRDefault="0050141A">
      <w:pPr>
        <w:rPr>
          <w:rFonts w:ascii="Arial" w:hAnsi="Arial" w:cs="Arial"/>
          <w:sz w:val="24"/>
          <w:szCs w:val="24"/>
        </w:rPr>
      </w:pPr>
    </w:p>
    <w:sectPr w:rsidR="0050141A" w:rsidRPr="00E548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4A6293"/>
    <w:multiLevelType w:val="hybridMultilevel"/>
    <w:tmpl w:val="C22A5E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DFF79D9"/>
    <w:multiLevelType w:val="hybridMultilevel"/>
    <w:tmpl w:val="7BC47D88"/>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0437330"/>
    <w:multiLevelType w:val="hybridMultilevel"/>
    <w:tmpl w:val="531CE950"/>
    <w:lvl w:ilvl="0" w:tplc="93A6DB36">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575"/>
    <w:rsid w:val="00312230"/>
    <w:rsid w:val="00413575"/>
    <w:rsid w:val="0050141A"/>
    <w:rsid w:val="00E548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DE3836-4B67-4D33-9F97-685EA0535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23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12230"/>
    <w:rPr>
      <w:color w:val="0000FF"/>
      <w:u w:val="single"/>
    </w:rPr>
  </w:style>
  <w:style w:type="paragraph" w:styleId="a4">
    <w:name w:val="No Spacing"/>
    <w:link w:val="a5"/>
    <w:uiPriority w:val="1"/>
    <w:qFormat/>
    <w:rsid w:val="00312230"/>
    <w:pPr>
      <w:spacing w:after="0" w:line="240" w:lineRule="auto"/>
    </w:pPr>
    <w:rPr>
      <w:rFonts w:ascii="Calibri" w:eastAsia="Times New Roman" w:hAnsi="Calibri" w:cs="Times New Roman"/>
      <w:lang w:eastAsia="ru-RU"/>
    </w:rPr>
  </w:style>
  <w:style w:type="character" w:customStyle="1" w:styleId="a5">
    <w:name w:val="Без интервала Знак"/>
    <w:link w:val="a4"/>
    <w:uiPriority w:val="1"/>
    <w:locked/>
    <w:rsid w:val="00312230"/>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6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152678/2592dc525e2fc6542c413f4961778b497cd15c3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383457/f4823c3311874efd0ecdfa668c9705968edbc47c/" TargetMode="External"/><Relationship Id="rId5" Type="http://schemas.openxmlformats.org/officeDocument/2006/relationships/hyperlink" Target="http://www.consultant.ru/document/cons_doc_LAW_155057/09b041d2923927222ec9562644f4a984305b70d7/"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1242</Words>
  <Characters>7081</Characters>
  <Application>Microsoft Office Word</Application>
  <DocSecurity>0</DocSecurity>
  <Lines>59</Lines>
  <Paragraphs>16</Paragraphs>
  <ScaleCrop>false</ScaleCrop>
  <Company/>
  <LinksUpToDate>false</LinksUpToDate>
  <CharactersWithSpaces>8307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Сурковского</dc:creator>
  <cp:keywords/>
  <dc:description/>
  <cp:lastModifiedBy>Зам. Сурковского</cp:lastModifiedBy>
  <cp:revision>4</cp:revision>
  <dcterms:created xsi:type="dcterms:W3CDTF">2022-06-07T04:08:00Z</dcterms:created>
  <dcterms:modified xsi:type="dcterms:W3CDTF">2022-06-16T07:59:00Z</dcterms:modified>
</cp:coreProperties>
</file>